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F02F" w14:textId="77777777" w:rsidR="00BD08E1" w:rsidRDefault="00C702B9" w:rsidP="00BD08E1">
      <w:pPr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0" allowOverlap="1" wp14:anchorId="2113FBB0" wp14:editId="16AB4C75">
            <wp:simplePos x="0" y="0"/>
            <wp:positionH relativeFrom="column">
              <wp:posOffset>-368935</wp:posOffset>
            </wp:positionH>
            <wp:positionV relativeFrom="paragraph">
              <wp:posOffset>97155</wp:posOffset>
            </wp:positionV>
            <wp:extent cx="915035" cy="967105"/>
            <wp:effectExtent l="0" t="0" r="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EF837" w14:textId="77777777" w:rsidR="00BD08E1" w:rsidRDefault="00BD08E1" w:rsidP="00BD08E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EcoGlass</w:t>
      </w:r>
      <w:proofErr w:type="spellEnd"/>
      <w:r>
        <w:t xml:space="preserve"> a.s.</w:t>
      </w:r>
    </w:p>
    <w:p w14:paraId="2D253837" w14:textId="77777777" w:rsidR="00BD08E1" w:rsidRDefault="00BD08E1" w:rsidP="00BD08E1">
      <w:pPr>
        <w:pStyle w:val="Zkladntext"/>
      </w:pPr>
      <w:r>
        <w:t xml:space="preserve">                                                                          </w:t>
      </w:r>
      <w:r>
        <w:tab/>
      </w:r>
      <w:r>
        <w:tab/>
        <w:t xml:space="preserve"> Arbesova 66a</w:t>
      </w:r>
    </w:p>
    <w:p w14:paraId="07EA4E7B" w14:textId="77777777" w:rsidR="00BD08E1" w:rsidRDefault="00BD08E1" w:rsidP="00BD08E1">
      <w:pPr>
        <w:pStyle w:val="Zkladntext"/>
      </w:pPr>
      <w:r>
        <w:t xml:space="preserve">                                                                                Jablonec nad Nisou 4</w:t>
      </w:r>
    </w:p>
    <w:p w14:paraId="42D17683" w14:textId="77777777" w:rsidR="00BD08E1" w:rsidRDefault="00BD08E1" w:rsidP="00BD08E1">
      <w:pPr>
        <w:pStyle w:val="Zkladntext"/>
      </w:pPr>
      <w:r>
        <w:t xml:space="preserve">                                                                                </w:t>
      </w:r>
      <w:r>
        <w:tab/>
        <w:t xml:space="preserve">     466 04</w:t>
      </w:r>
    </w:p>
    <w:p w14:paraId="78BC5169" w14:textId="77777777" w:rsidR="00BD08E1" w:rsidRDefault="00BD08E1" w:rsidP="00BD08E1">
      <w:pPr>
        <w:rPr>
          <w:snapToGrid w:val="0"/>
        </w:rPr>
      </w:pPr>
    </w:p>
    <w:p w14:paraId="6B8C1078" w14:textId="77777777" w:rsidR="00C702B9" w:rsidRDefault="00C702B9" w:rsidP="00C702B9">
      <w:pPr>
        <w:pStyle w:val="Nzev"/>
        <w:jc w:val="center"/>
        <w:rPr>
          <w:rFonts w:ascii="Arial" w:hAnsi="Arial" w:cs="Arial"/>
          <w:color w:val="FF0000"/>
          <w:sz w:val="48"/>
          <w:szCs w:val="48"/>
        </w:rPr>
      </w:pPr>
    </w:p>
    <w:p w14:paraId="7760B803" w14:textId="77777777" w:rsidR="00BD08E1" w:rsidRPr="00C702B9" w:rsidRDefault="00C702B9" w:rsidP="00C702B9">
      <w:pPr>
        <w:pStyle w:val="Nzev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P</w:t>
      </w:r>
      <w:r w:rsidR="00BD08E1" w:rsidRPr="00C702B9">
        <w:rPr>
          <w:rFonts w:ascii="Arial" w:hAnsi="Arial" w:cs="Arial"/>
          <w:sz w:val="48"/>
          <w:szCs w:val="48"/>
        </w:rPr>
        <w:t xml:space="preserve">olitika společnosti </w:t>
      </w:r>
      <w:proofErr w:type="spellStart"/>
      <w:r w:rsidR="00BD08E1" w:rsidRPr="00C702B9">
        <w:rPr>
          <w:rFonts w:ascii="Arial" w:hAnsi="Arial" w:cs="Arial"/>
          <w:sz w:val="48"/>
          <w:szCs w:val="48"/>
        </w:rPr>
        <w:t>EcoGlass</w:t>
      </w:r>
      <w:proofErr w:type="spellEnd"/>
      <w:r w:rsidR="00BD08E1" w:rsidRPr="00C702B9">
        <w:rPr>
          <w:rFonts w:ascii="Arial" w:hAnsi="Arial" w:cs="Arial"/>
          <w:sz w:val="48"/>
          <w:szCs w:val="48"/>
        </w:rPr>
        <w:t xml:space="preserve"> a.s.</w:t>
      </w:r>
    </w:p>
    <w:p w14:paraId="548044FF" w14:textId="77777777" w:rsidR="00BD08E1" w:rsidRPr="00BD08E1" w:rsidRDefault="00BD08E1" w:rsidP="00BD08E1">
      <w:pPr>
        <w:rPr>
          <w:b w:val="0"/>
        </w:rPr>
      </w:pPr>
      <w:r w:rsidRPr="00BD08E1">
        <w:rPr>
          <w:b w:val="0"/>
        </w:rPr>
        <w:t>Zákazník, spokojený s našimi produkty, je základním předpokladem pro úspěšnou existenci naší společnosti. Proto je kvalita naší každodenní práce zásadní myšlenkou, která se prolíná do všech probíhajících procesů.</w:t>
      </w:r>
    </w:p>
    <w:p w14:paraId="57E3D8DB" w14:textId="77777777" w:rsidR="00BD08E1" w:rsidRPr="00BD08E1" w:rsidRDefault="00BD08E1" w:rsidP="00BD08E1">
      <w:pPr>
        <w:rPr>
          <w:b w:val="0"/>
        </w:rPr>
      </w:pPr>
      <w:r w:rsidRPr="00BD08E1">
        <w:rPr>
          <w:b w:val="0"/>
        </w:rPr>
        <w:t>Stálé zlepšování technologické úrovně zajišťuje pro společnost konkurenční výhodu a pro zákazníky jistotu, že nakupují výrobky, které jsou technicky na velmi dobré úrovni.</w:t>
      </w:r>
    </w:p>
    <w:p w14:paraId="5B032AD0" w14:textId="77777777" w:rsidR="00BD08E1" w:rsidRDefault="00BD08E1" w:rsidP="00BD08E1">
      <w:pPr>
        <w:rPr>
          <w:b w:val="0"/>
        </w:rPr>
      </w:pPr>
      <w:r w:rsidRPr="00BD08E1">
        <w:rPr>
          <w:b w:val="0"/>
        </w:rPr>
        <w:t>Našim cílem je trvalé zlepšování našich výrobků a služeb tak, aby nám uspokojování potřeb našich zákazníků dovolilo zabezpečit další a trvalý rozvoj společnosti. Pro splnění těchto cílů se opíráme o následující zásady:</w:t>
      </w:r>
    </w:p>
    <w:p w14:paraId="238E64ED" w14:textId="77777777" w:rsidR="00BD08E1" w:rsidRPr="00BD08E1" w:rsidRDefault="00BD08E1" w:rsidP="00D012C6">
      <w:pPr>
        <w:pStyle w:val="Zkladntext"/>
        <w:numPr>
          <w:ilvl w:val="0"/>
          <w:numId w:val="1"/>
        </w:numPr>
      </w:pPr>
      <w:r w:rsidRPr="00A30AD3">
        <w:t>rozhodujícím měřítkem pro jakost naší práce je stanovisko zákazníka</w:t>
      </w:r>
      <w:r w:rsidR="008A24AB">
        <w:t xml:space="preserve"> </w:t>
      </w:r>
      <w:r w:rsidRPr="00A30AD3">
        <w:t xml:space="preserve">spokojení a motivovaní pracovníci jsou pro nás hodnotou </w:t>
      </w:r>
    </w:p>
    <w:p w14:paraId="28C29923" w14:textId="77777777" w:rsidR="00BD08E1" w:rsidRPr="00BD08E1" w:rsidRDefault="00BD08E1" w:rsidP="00BD08E1">
      <w:pPr>
        <w:pStyle w:val="Zkladntext"/>
        <w:numPr>
          <w:ilvl w:val="0"/>
          <w:numId w:val="1"/>
        </w:numPr>
      </w:pPr>
      <w:r w:rsidRPr="00A30AD3">
        <w:t>každý zaměstnanec je zodpovědný za jakost své práce</w:t>
      </w:r>
    </w:p>
    <w:p w14:paraId="4C79A0AA" w14:textId="77777777" w:rsidR="00BD08E1" w:rsidRPr="00BD08E1" w:rsidRDefault="00BD08E1" w:rsidP="00BD08E1">
      <w:pPr>
        <w:pStyle w:val="Zkladntext"/>
        <w:numPr>
          <w:ilvl w:val="0"/>
          <w:numId w:val="2"/>
        </w:numPr>
      </w:pPr>
      <w:r w:rsidRPr="00A30AD3">
        <w:t>trvalé zlepšování našich procesů a výrobků je naše výrobní strategie</w:t>
      </w:r>
    </w:p>
    <w:p w14:paraId="71158880" w14:textId="77777777" w:rsidR="00BD08E1" w:rsidRPr="00BD08E1" w:rsidRDefault="00BD08E1" w:rsidP="00BD08E1">
      <w:pPr>
        <w:pStyle w:val="Zkladntext"/>
        <w:numPr>
          <w:ilvl w:val="0"/>
          <w:numId w:val="3"/>
        </w:numPr>
      </w:pPr>
      <w:r w:rsidRPr="00A30AD3">
        <w:t>zjišťování příčin a realizace opatření k jejich odstranění jsou cestou k trvalému zlepšování naší práce a našich produktů</w:t>
      </w:r>
    </w:p>
    <w:p w14:paraId="6222822C" w14:textId="77777777" w:rsidR="00BD08E1" w:rsidRPr="00BD08E1" w:rsidRDefault="00BD08E1" w:rsidP="00BD08E1">
      <w:pPr>
        <w:pStyle w:val="Zkladntext"/>
        <w:numPr>
          <w:ilvl w:val="0"/>
          <w:numId w:val="4"/>
        </w:numPr>
      </w:pPr>
      <w:r w:rsidRPr="00A30AD3">
        <w:t>přednost má preventivní opatření před řešením již existujících problémů</w:t>
      </w:r>
    </w:p>
    <w:p w14:paraId="60E8AC92" w14:textId="77777777" w:rsidR="00BD08E1" w:rsidRPr="00BD08E1" w:rsidRDefault="00BD08E1" w:rsidP="00BD08E1">
      <w:pPr>
        <w:pStyle w:val="Zkladntext"/>
        <w:numPr>
          <w:ilvl w:val="0"/>
          <w:numId w:val="5"/>
        </w:numPr>
      </w:pPr>
      <w:r w:rsidRPr="00A30AD3">
        <w:t xml:space="preserve">naše dodavatele si vybíráme podle jejich schopnosti splnit kvalitativní </w:t>
      </w:r>
      <w:r w:rsidRPr="00A30AD3">
        <w:tab/>
        <w:t>požadavky na dodávané materiály, výrobky nebo služby</w:t>
      </w:r>
    </w:p>
    <w:p w14:paraId="59314E08" w14:textId="77777777" w:rsidR="00BD08E1" w:rsidRPr="00A30AD3" w:rsidRDefault="00BD08E1" w:rsidP="00BD08E1">
      <w:pPr>
        <w:pStyle w:val="Zkladntext"/>
        <w:numPr>
          <w:ilvl w:val="0"/>
          <w:numId w:val="5"/>
        </w:numPr>
      </w:pPr>
      <w:r>
        <w:t>při realizaci našich činností bereme v úvahu požadavky a očekávání zainteresovaných stran a snažíme se je naplnit</w:t>
      </w:r>
    </w:p>
    <w:p w14:paraId="538B5F73" w14:textId="77777777" w:rsidR="008A24AB" w:rsidRDefault="00D012C6" w:rsidP="00D012C6">
      <w:pPr>
        <w:tabs>
          <w:tab w:val="left" w:pos="709"/>
        </w:tabs>
        <w:rPr>
          <w:b w:val="0"/>
          <w:szCs w:val="24"/>
        </w:rPr>
      </w:pPr>
      <w:r w:rsidRPr="00D012C6">
        <w:rPr>
          <w:b w:val="0"/>
          <w:szCs w:val="24"/>
        </w:rPr>
        <w:t>Nedílnou součástí výše uveden</w:t>
      </w:r>
      <w:r w:rsidR="00D048BC">
        <w:rPr>
          <w:b w:val="0"/>
          <w:szCs w:val="24"/>
        </w:rPr>
        <w:t xml:space="preserve">é snahy, </w:t>
      </w:r>
      <w:r w:rsidR="008A24AB">
        <w:rPr>
          <w:b w:val="0"/>
          <w:szCs w:val="24"/>
        </w:rPr>
        <w:t xml:space="preserve">aktivit a cílů, </w:t>
      </w:r>
      <w:r w:rsidRPr="00D012C6">
        <w:rPr>
          <w:b w:val="0"/>
          <w:szCs w:val="24"/>
        </w:rPr>
        <w:t>je ochrana životního prostředí</w:t>
      </w:r>
      <w:r w:rsidR="00C702B9">
        <w:rPr>
          <w:b w:val="0"/>
          <w:szCs w:val="24"/>
        </w:rPr>
        <w:t xml:space="preserve">, při ní se </w:t>
      </w:r>
      <w:r w:rsidR="008A24AB">
        <w:rPr>
          <w:b w:val="0"/>
          <w:szCs w:val="24"/>
        </w:rPr>
        <w:t>budeme řídit těmito zásadami:</w:t>
      </w:r>
    </w:p>
    <w:p w14:paraId="24D990C0" w14:textId="77777777" w:rsidR="00D012C6" w:rsidRDefault="008A24AB" w:rsidP="008A24AB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>
        <w:rPr>
          <w:b w:val="0"/>
          <w:szCs w:val="24"/>
        </w:rPr>
        <w:t xml:space="preserve">trvale působit a podporovat snahu o ochranu životního prostředí </w:t>
      </w:r>
      <w:r w:rsidR="00D012C6" w:rsidRPr="00D012C6">
        <w:rPr>
          <w:b w:val="0"/>
          <w:szCs w:val="24"/>
        </w:rPr>
        <w:t>mezi svými zaměstnanci, dodavateli a zákazníky</w:t>
      </w:r>
    </w:p>
    <w:p w14:paraId="4992E4A6" w14:textId="77777777" w:rsidR="008A24AB" w:rsidRDefault="008A24AB" w:rsidP="00D012C6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 w:rsidRPr="008A24AB">
        <w:rPr>
          <w:b w:val="0"/>
          <w:szCs w:val="24"/>
        </w:rPr>
        <w:t xml:space="preserve">respektovat </w:t>
      </w:r>
      <w:r w:rsidR="00D012C6" w:rsidRPr="008A24AB">
        <w:rPr>
          <w:b w:val="0"/>
          <w:szCs w:val="24"/>
        </w:rPr>
        <w:t>všechny závazné povinno</w:t>
      </w:r>
      <w:r>
        <w:rPr>
          <w:b w:val="0"/>
          <w:szCs w:val="24"/>
        </w:rPr>
        <w:t>sti ochrany životního prostředí</w:t>
      </w:r>
    </w:p>
    <w:p w14:paraId="235A9869" w14:textId="77777777" w:rsidR="008A24AB" w:rsidRDefault="008A24AB" w:rsidP="00D012C6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 w:rsidRPr="008A24AB">
        <w:rPr>
          <w:b w:val="0"/>
          <w:szCs w:val="24"/>
        </w:rPr>
        <w:t xml:space="preserve">zavádět </w:t>
      </w:r>
      <w:r w:rsidR="00D012C6" w:rsidRPr="008A24AB">
        <w:rPr>
          <w:b w:val="0"/>
          <w:szCs w:val="24"/>
        </w:rPr>
        <w:t>potřebná opatření směřující ke zmírňování negativních vlivů na životní prostředí ve vývoji a výrobě s ohledem na jejich technickou a ekonomickou proveditelnost</w:t>
      </w:r>
    </w:p>
    <w:p w14:paraId="6595C165" w14:textId="77777777" w:rsidR="00D012C6" w:rsidRDefault="008A24AB" w:rsidP="00D012C6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 w:rsidRPr="008A24AB">
        <w:rPr>
          <w:b w:val="0"/>
          <w:szCs w:val="24"/>
        </w:rPr>
        <w:t xml:space="preserve">realizovat kroky vedoucí k </w:t>
      </w:r>
      <w:r w:rsidR="00D012C6" w:rsidRPr="008A24AB">
        <w:rPr>
          <w:b w:val="0"/>
          <w:szCs w:val="24"/>
        </w:rPr>
        <w:t>racionálnímu využití přírodních zdrojů</w:t>
      </w:r>
    </w:p>
    <w:p w14:paraId="3D2923F2" w14:textId="77777777" w:rsidR="00D012C6" w:rsidRDefault="008A24AB" w:rsidP="00D012C6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 w:rsidRPr="008A24AB">
        <w:rPr>
          <w:b w:val="0"/>
          <w:szCs w:val="24"/>
        </w:rPr>
        <w:t xml:space="preserve">seznamovat </w:t>
      </w:r>
      <w:r w:rsidR="00D012C6" w:rsidRPr="008A24AB">
        <w:rPr>
          <w:b w:val="0"/>
          <w:szCs w:val="24"/>
        </w:rPr>
        <w:t>s</w:t>
      </w:r>
      <w:r>
        <w:rPr>
          <w:b w:val="0"/>
          <w:szCs w:val="24"/>
        </w:rPr>
        <w:t xml:space="preserve"> hlavními zásadami </w:t>
      </w:r>
      <w:r w:rsidR="00D012C6" w:rsidRPr="008A24AB">
        <w:rPr>
          <w:b w:val="0"/>
          <w:szCs w:val="24"/>
        </w:rPr>
        <w:t xml:space="preserve">ochrany životního prostředí </w:t>
      </w:r>
      <w:r w:rsidR="00C702B9">
        <w:rPr>
          <w:b w:val="0"/>
          <w:szCs w:val="24"/>
        </w:rPr>
        <w:t xml:space="preserve">své zaměstnance, </w:t>
      </w:r>
      <w:r w:rsidR="00D012C6" w:rsidRPr="008A24AB">
        <w:rPr>
          <w:b w:val="0"/>
          <w:szCs w:val="24"/>
        </w:rPr>
        <w:t>zajist</w:t>
      </w:r>
      <w:r w:rsidR="00C702B9">
        <w:rPr>
          <w:b w:val="0"/>
          <w:szCs w:val="24"/>
        </w:rPr>
        <w:t xml:space="preserve">it jejich </w:t>
      </w:r>
      <w:r w:rsidR="00D012C6" w:rsidRPr="008A24AB">
        <w:rPr>
          <w:b w:val="0"/>
          <w:szCs w:val="24"/>
        </w:rPr>
        <w:t>výcvik v oblasti ochrany životního prostředí v souladu s jejich specifickými požadavky</w:t>
      </w:r>
    </w:p>
    <w:p w14:paraId="6E54D619" w14:textId="77777777" w:rsidR="00D012C6" w:rsidRDefault="00C702B9" w:rsidP="00D012C6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>
        <w:rPr>
          <w:b w:val="0"/>
          <w:szCs w:val="24"/>
        </w:rPr>
        <w:t>pravidelně prověřovat úroveň dodržování ochrany životního prostředí</w:t>
      </w:r>
    </w:p>
    <w:p w14:paraId="47A67F75" w14:textId="77777777" w:rsidR="00C702B9" w:rsidRPr="00C702B9" w:rsidRDefault="00C702B9" w:rsidP="00C702B9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 w:rsidRPr="00C702B9">
        <w:rPr>
          <w:b w:val="0"/>
          <w:szCs w:val="24"/>
        </w:rPr>
        <w:t>otevřeně seznamovat okol</w:t>
      </w:r>
      <w:r>
        <w:rPr>
          <w:b w:val="0"/>
          <w:szCs w:val="24"/>
        </w:rPr>
        <w:t>í</w:t>
      </w:r>
      <w:r w:rsidRPr="00C702B9">
        <w:rPr>
          <w:b w:val="0"/>
          <w:szCs w:val="24"/>
        </w:rPr>
        <w:t xml:space="preserve"> se záměry na zlepšování na zlepšování životního prostředí a realizovat podněty zainteresovaných stran. </w:t>
      </w:r>
    </w:p>
    <w:p w14:paraId="59748771" w14:textId="43C1A8EF" w:rsidR="00C702B9" w:rsidRDefault="00C702B9" w:rsidP="00C702B9">
      <w:pPr>
        <w:numPr>
          <w:ilvl w:val="0"/>
          <w:numId w:val="7"/>
        </w:numPr>
        <w:tabs>
          <w:tab w:val="left" w:pos="0"/>
        </w:tabs>
        <w:ind w:left="426"/>
        <w:rPr>
          <w:b w:val="0"/>
          <w:szCs w:val="24"/>
        </w:rPr>
      </w:pPr>
      <w:r w:rsidRPr="00C702B9">
        <w:rPr>
          <w:b w:val="0"/>
          <w:szCs w:val="24"/>
        </w:rPr>
        <w:t xml:space="preserve">prosazovat při návrhu a realizaci svých výrobků, aby </w:t>
      </w:r>
      <w:r w:rsidR="00E0723C">
        <w:rPr>
          <w:b w:val="0"/>
          <w:szCs w:val="24"/>
        </w:rPr>
        <w:t>m</w:t>
      </w:r>
      <w:r w:rsidRPr="00C702B9">
        <w:rPr>
          <w:b w:val="0"/>
          <w:szCs w:val="24"/>
        </w:rPr>
        <w:t>ěly minimální nežádoucí dopad na životní prostředí</w:t>
      </w:r>
      <w:r>
        <w:rPr>
          <w:b w:val="0"/>
          <w:szCs w:val="24"/>
        </w:rPr>
        <w:t>.</w:t>
      </w:r>
    </w:p>
    <w:p w14:paraId="667CCF04" w14:textId="77777777" w:rsidR="00C702B9" w:rsidRDefault="00C702B9" w:rsidP="00BD08E1">
      <w:pPr>
        <w:pStyle w:val="Zkladntext"/>
        <w:ind w:left="4248" w:firstLine="708"/>
      </w:pPr>
    </w:p>
    <w:p w14:paraId="5D1ECBE8" w14:textId="77777777" w:rsidR="00BD08E1" w:rsidRPr="00A30AD3" w:rsidRDefault="00BD08E1" w:rsidP="00BD08E1">
      <w:pPr>
        <w:pStyle w:val="Zkladntext"/>
        <w:ind w:left="4248" w:firstLine="708"/>
      </w:pPr>
      <w:r w:rsidRPr="00A30AD3">
        <w:t>................................................</w:t>
      </w:r>
    </w:p>
    <w:p w14:paraId="01815C00" w14:textId="77777777" w:rsidR="00BD08E1" w:rsidRPr="00A30AD3" w:rsidRDefault="00C702B9" w:rsidP="00BD08E1">
      <w:pPr>
        <w:pStyle w:val="Zkladntext"/>
      </w:pPr>
      <w:r>
        <w:t xml:space="preserve"> </w:t>
      </w:r>
      <w:r w:rsidR="00BD08E1" w:rsidRPr="00A30AD3">
        <w:t>Za vedení společnosti</w:t>
      </w:r>
      <w:r w:rsidR="00BD08E1" w:rsidRPr="00A30AD3">
        <w:tab/>
      </w:r>
      <w:r w:rsidR="00BD08E1" w:rsidRPr="00A30AD3">
        <w:tab/>
      </w:r>
      <w:r w:rsidR="00BD08E1" w:rsidRPr="00A30AD3">
        <w:tab/>
      </w:r>
      <w:r w:rsidR="00BD08E1" w:rsidRPr="00A30AD3">
        <w:tab/>
        <w:t>ing. Jiří Kočárek</w:t>
      </w:r>
      <w:r w:rsidR="00BD08E1" w:rsidRPr="00A30AD3">
        <w:tab/>
      </w:r>
    </w:p>
    <w:p w14:paraId="5AB321DF" w14:textId="77777777" w:rsidR="00BD08E1" w:rsidRDefault="00BD08E1" w:rsidP="00BD08E1">
      <w:pPr>
        <w:pStyle w:val="Zkladntext"/>
      </w:pPr>
      <w:r w:rsidRPr="00A30AD3">
        <w:tab/>
      </w:r>
      <w:r w:rsidRPr="00A30AD3">
        <w:tab/>
      </w:r>
      <w:r w:rsidRPr="00A30AD3">
        <w:tab/>
      </w:r>
      <w:r w:rsidRPr="00A30AD3">
        <w:tab/>
      </w:r>
      <w:r w:rsidRPr="00A30AD3">
        <w:tab/>
      </w:r>
      <w:r w:rsidRPr="00A30AD3">
        <w:tab/>
      </w:r>
      <w:r w:rsidRPr="00A30AD3">
        <w:tab/>
      </w:r>
      <w:r w:rsidRPr="00A30AD3">
        <w:tab/>
        <w:t xml:space="preserve">     ředitel</w:t>
      </w:r>
    </w:p>
    <w:p w14:paraId="252758DB" w14:textId="77777777" w:rsidR="00C702B9" w:rsidRPr="00A30AD3" w:rsidRDefault="00C702B9" w:rsidP="00BD08E1">
      <w:pPr>
        <w:pStyle w:val="Zkladntext"/>
      </w:pPr>
    </w:p>
    <w:p w14:paraId="71889DA0" w14:textId="77777777" w:rsidR="00883AC9" w:rsidRPr="0088001B" w:rsidRDefault="00BD08E1" w:rsidP="0088001B">
      <w:pPr>
        <w:pStyle w:val="Zkladntext"/>
      </w:pPr>
      <w:r w:rsidRPr="00A30AD3">
        <w:tab/>
      </w:r>
      <w:r w:rsidR="00C702B9">
        <w:t>V Jablonci dne 1.5.2018</w:t>
      </w:r>
    </w:p>
    <w:sectPr w:rsidR="00883AC9" w:rsidRPr="0088001B" w:rsidSect="00C702B9">
      <w:pgSz w:w="11906" w:h="16838"/>
      <w:pgMar w:top="142" w:right="1417" w:bottom="1417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4E9B" w14:textId="77777777" w:rsidR="00C702B9" w:rsidRDefault="00C702B9" w:rsidP="00C702B9">
      <w:r>
        <w:separator/>
      </w:r>
    </w:p>
  </w:endnote>
  <w:endnote w:type="continuationSeparator" w:id="0">
    <w:p w14:paraId="0C2531F8" w14:textId="77777777" w:rsidR="00C702B9" w:rsidRDefault="00C702B9" w:rsidP="00C7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DCDA" w14:textId="77777777" w:rsidR="00C702B9" w:rsidRDefault="00C702B9" w:rsidP="00C702B9">
      <w:r>
        <w:separator/>
      </w:r>
    </w:p>
  </w:footnote>
  <w:footnote w:type="continuationSeparator" w:id="0">
    <w:p w14:paraId="02B852D8" w14:textId="77777777" w:rsidR="00C702B9" w:rsidRDefault="00C702B9" w:rsidP="00C7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19A35CC"/>
    <w:lvl w:ilvl="0">
      <w:start w:val="1"/>
      <w:numFmt w:val="decimal"/>
      <w:pStyle w:val="StylNadpis1Tu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egacy w:legacy="1" w:legacySpace="216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E7126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7F6BBF"/>
    <w:multiLevelType w:val="hybridMultilevel"/>
    <w:tmpl w:val="7A84B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3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7652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72361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D661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E1"/>
    <w:rsid w:val="001509B0"/>
    <w:rsid w:val="0037012E"/>
    <w:rsid w:val="00637E95"/>
    <w:rsid w:val="0088001B"/>
    <w:rsid w:val="00883AC9"/>
    <w:rsid w:val="008A24AB"/>
    <w:rsid w:val="009C5DD0"/>
    <w:rsid w:val="00BD08E1"/>
    <w:rsid w:val="00C702B9"/>
    <w:rsid w:val="00C9141E"/>
    <w:rsid w:val="00D012C6"/>
    <w:rsid w:val="00D048BC"/>
    <w:rsid w:val="00E0723C"/>
    <w:rsid w:val="00E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DAD9"/>
  <w15:docId w15:val="{3B302F37-9E66-4ACA-8330-89450FCB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BD08E1"/>
    <w:pPr>
      <w:jc w:val="both"/>
    </w:pPr>
    <w:rPr>
      <w:rFonts w:eastAsia="Times New Roman" w:cs="Times New Roman"/>
      <w:b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12C6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D08E1"/>
    <w:rPr>
      <w:b w:val="0"/>
      <w:snapToGrid w:val="0"/>
      <w:color w:val="000000"/>
    </w:rPr>
  </w:style>
  <w:style w:type="character" w:customStyle="1" w:styleId="ZkladntextChar">
    <w:name w:val="Základní text Char"/>
    <w:link w:val="Zkladntext"/>
    <w:semiHidden/>
    <w:rsid w:val="00BD08E1"/>
    <w:rPr>
      <w:rFonts w:eastAsia="Times New Roman" w:cs="Times New Roman"/>
      <w:snapToGrid w:val="0"/>
      <w:color w:val="000000"/>
      <w:szCs w:val="20"/>
      <w:lang w:eastAsia="cs-CZ"/>
    </w:rPr>
  </w:style>
  <w:style w:type="paragraph" w:customStyle="1" w:styleId="slo1">
    <w:name w:val="Číslo 1."/>
    <w:rsid w:val="00BD08E1"/>
    <w:pPr>
      <w:spacing w:before="226" w:after="226"/>
      <w:ind w:left="283"/>
    </w:pPr>
    <w:rPr>
      <w:rFonts w:eastAsia="Times New Roman" w:cs="Times New Roman"/>
      <w:b/>
      <w:snapToGrid w:val="0"/>
      <w:color w:val="000000"/>
      <w:sz w:val="24"/>
    </w:rPr>
  </w:style>
  <w:style w:type="paragraph" w:customStyle="1" w:styleId="Texttabulky">
    <w:name w:val="Text tabulky"/>
    <w:rsid w:val="00BD08E1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BD08E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D08E1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BD08E1"/>
    <w:pPr>
      <w:ind w:left="720"/>
      <w:contextualSpacing/>
    </w:pPr>
  </w:style>
  <w:style w:type="paragraph" w:customStyle="1" w:styleId="StylNadpis1Tun">
    <w:name w:val="Styl Nadpis 1 + Tučné"/>
    <w:basedOn w:val="Nadpis1"/>
    <w:next w:val="Zkladntext"/>
    <w:autoRedefine/>
    <w:rsid w:val="00D012C6"/>
    <w:pPr>
      <w:numPr>
        <w:numId w:val="6"/>
      </w:numPr>
      <w:suppressAutoHyphen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702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02B9"/>
    <w:rPr>
      <w:rFonts w:eastAsia="Times New Roman" w:cs="Times New Roman"/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C702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2B9"/>
    <w:rPr>
      <w:rFonts w:eastAsia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Helena Krutská</cp:lastModifiedBy>
  <cp:revision>3</cp:revision>
  <dcterms:created xsi:type="dcterms:W3CDTF">2018-06-28T12:08:00Z</dcterms:created>
  <dcterms:modified xsi:type="dcterms:W3CDTF">2022-04-06T07:31:00Z</dcterms:modified>
</cp:coreProperties>
</file>